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06" w:rsidRDefault="00D85BDA" w:rsidP="00D85BDA">
      <w:pPr>
        <w:jc w:val="center"/>
        <w:rPr>
          <w:b/>
        </w:rPr>
      </w:pPr>
      <w:r w:rsidRPr="00D85BDA">
        <w:rPr>
          <w:b/>
        </w:rPr>
        <w:t>ORÇAMENTO DISCRIMINADO</w:t>
      </w:r>
    </w:p>
    <w:p w:rsidR="00D85BDA" w:rsidRDefault="00D85BDA" w:rsidP="00D85BDA">
      <w:pPr>
        <w:jc w:val="both"/>
        <w:rPr>
          <w:b/>
        </w:rPr>
      </w:pPr>
      <w:r w:rsidRPr="00D85BDA">
        <w:rPr>
          <w:b/>
        </w:rPr>
        <w:t>Despesas de material de animação (artes circenses)</w:t>
      </w:r>
    </w:p>
    <w:p w:rsidR="00D85BDA" w:rsidRDefault="00D85BDA" w:rsidP="00D85BDA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>12</w:t>
      </w:r>
      <w:r w:rsidR="0061789C">
        <w:rPr>
          <w:rFonts w:cs="Arial"/>
          <w:sz w:val="20"/>
          <w:szCs w:val="15"/>
        </w:rPr>
        <w:t xml:space="preserve"> </w:t>
      </w:r>
      <w:proofErr w:type="spellStart"/>
      <w:r w:rsidRPr="00D85BDA">
        <w:rPr>
          <w:rFonts w:cs="Arial"/>
          <w:sz w:val="20"/>
          <w:szCs w:val="15"/>
        </w:rPr>
        <w:t>Diabolo</w:t>
      </w:r>
      <w:proofErr w:type="spellEnd"/>
      <w:r w:rsidRPr="00D85BDA">
        <w:rPr>
          <w:rFonts w:cs="Arial"/>
          <w:sz w:val="20"/>
          <w:szCs w:val="15"/>
        </w:rPr>
        <w:t xml:space="preserve"> </w:t>
      </w:r>
      <w:proofErr w:type="spellStart"/>
      <w:r w:rsidRPr="00D85BDA">
        <w:rPr>
          <w:rFonts w:cs="Arial"/>
          <w:sz w:val="20"/>
          <w:szCs w:val="15"/>
        </w:rPr>
        <w:t>Comet</w:t>
      </w:r>
      <w:proofErr w:type="spellEnd"/>
      <w:r w:rsidRPr="00D85BDA">
        <w:rPr>
          <w:rFonts w:cs="Arial"/>
          <w:sz w:val="20"/>
          <w:szCs w:val="15"/>
        </w:rPr>
        <w:t xml:space="preserve">  </w:t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Pr="00D85BDA">
        <w:rPr>
          <w:rFonts w:cs="Arial"/>
          <w:sz w:val="20"/>
          <w:szCs w:val="15"/>
        </w:rPr>
        <w:t>64,88€</w:t>
      </w:r>
    </w:p>
    <w:p w:rsidR="00D85BDA" w:rsidRDefault="00D85BDA" w:rsidP="00D85BDA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>15</w:t>
      </w:r>
      <w:r w:rsidR="0061789C">
        <w:rPr>
          <w:rFonts w:cs="Arial"/>
          <w:sz w:val="20"/>
          <w:szCs w:val="15"/>
        </w:rPr>
        <w:t xml:space="preserve"> </w:t>
      </w:r>
      <w:r w:rsidRPr="00D85BDA">
        <w:rPr>
          <w:rFonts w:cs="Arial"/>
          <w:sz w:val="20"/>
          <w:szCs w:val="15"/>
        </w:rPr>
        <w:t xml:space="preserve">Massa de iniciação  </w:t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Pr="00D85BDA">
        <w:rPr>
          <w:rFonts w:cs="Arial"/>
          <w:sz w:val="20"/>
          <w:szCs w:val="15"/>
        </w:rPr>
        <w:t>85,37€</w:t>
      </w:r>
    </w:p>
    <w:p w:rsidR="00D85BDA" w:rsidRPr="00D85BDA" w:rsidRDefault="00D85BDA" w:rsidP="00D85BDA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 xml:space="preserve"> 3 </w:t>
      </w:r>
      <w:r w:rsidR="0061789C" w:rsidRPr="00D85BDA">
        <w:rPr>
          <w:rFonts w:cs="Arial"/>
          <w:sz w:val="20"/>
          <w:szCs w:val="15"/>
        </w:rPr>
        <w:t>Bola</w:t>
      </w:r>
      <w:r w:rsidR="0061789C">
        <w:rPr>
          <w:rFonts w:cs="Arial"/>
          <w:sz w:val="20"/>
          <w:szCs w:val="15"/>
        </w:rPr>
        <w:t>s</w:t>
      </w:r>
      <w:r w:rsidRPr="00D85BDA">
        <w:rPr>
          <w:rFonts w:cs="Arial"/>
          <w:sz w:val="20"/>
          <w:szCs w:val="15"/>
        </w:rPr>
        <w:t xml:space="preserve"> </w:t>
      </w:r>
      <w:r w:rsidR="0061789C" w:rsidRPr="00D85BDA">
        <w:rPr>
          <w:rFonts w:cs="Arial"/>
          <w:sz w:val="20"/>
          <w:szCs w:val="15"/>
        </w:rPr>
        <w:t>Acrílica</w:t>
      </w:r>
      <w:r w:rsidR="0061789C">
        <w:rPr>
          <w:rFonts w:cs="Arial"/>
          <w:sz w:val="20"/>
          <w:szCs w:val="15"/>
        </w:rPr>
        <w:t>s</w:t>
      </w:r>
      <w:r w:rsidRPr="00D85BDA">
        <w:rPr>
          <w:rFonts w:cs="Arial"/>
          <w:sz w:val="20"/>
          <w:szCs w:val="15"/>
        </w:rPr>
        <w:t xml:space="preserve"> </w:t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="0061789C">
        <w:rPr>
          <w:rFonts w:cs="Arial"/>
          <w:sz w:val="20"/>
          <w:szCs w:val="15"/>
        </w:rPr>
        <w:tab/>
      </w:r>
      <w:r w:rsidRPr="00D85BDA">
        <w:rPr>
          <w:rFonts w:cs="Arial"/>
          <w:sz w:val="20"/>
          <w:szCs w:val="15"/>
        </w:rPr>
        <w:t>59,76€</w:t>
      </w:r>
    </w:p>
    <w:p w:rsidR="0061789C" w:rsidRDefault="0061789C" w:rsidP="00D85BDA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 xml:space="preserve">12 </w:t>
      </w:r>
      <w:r w:rsidR="00D85BDA" w:rsidRPr="00D85BDA">
        <w:rPr>
          <w:rFonts w:cs="Arial"/>
          <w:sz w:val="20"/>
          <w:szCs w:val="15"/>
        </w:rPr>
        <w:t xml:space="preserve">Pack de 3 Bolas </w:t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 w:rsidR="00D85BDA" w:rsidRPr="00D85BDA">
        <w:rPr>
          <w:rFonts w:cs="Arial"/>
          <w:sz w:val="20"/>
          <w:szCs w:val="15"/>
        </w:rPr>
        <w:t xml:space="preserve">40,98€ </w:t>
      </w:r>
    </w:p>
    <w:p w:rsidR="00D85BDA" w:rsidRPr="00D85BDA" w:rsidRDefault="0061789C" w:rsidP="00D85BDA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>100</w:t>
      </w:r>
      <w:r>
        <w:rPr>
          <w:rFonts w:cs="Arial"/>
          <w:sz w:val="20"/>
          <w:szCs w:val="15"/>
        </w:rPr>
        <w:t xml:space="preserve"> </w:t>
      </w:r>
      <w:r w:rsidR="00D85BDA" w:rsidRPr="00D85BDA">
        <w:rPr>
          <w:rFonts w:cs="Arial"/>
          <w:sz w:val="20"/>
          <w:szCs w:val="15"/>
        </w:rPr>
        <w:t xml:space="preserve">Narizes Esponja  </w:t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 w:rsidR="00D85BDA" w:rsidRPr="00D85BDA">
        <w:rPr>
          <w:rFonts w:cs="Arial"/>
          <w:sz w:val="20"/>
          <w:szCs w:val="15"/>
        </w:rPr>
        <w:t>48,78€</w:t>
      </w:r>
    </w:p>
    <w:p w:rsidR="00D85BDA" w:rsidRPr="00D85BDA" w:rsidRDefault="0061789C" w:rsidP="00D85BDA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>10</w:t>
      </w:r>
      <w:r>
        <w:rPr>
          <w:rFonts w:cs="Arial"/>
          <w:sz w:val="20"/>
          <w:szCs w:val="15"/>
        </w:rPr>
        <w:t xml:space="preserve"> </w:t>
      </w:r>
      <w:proofErr w:type="gramStart"/>
      <w:r w:rsidR="00D85BDA" w:rsidRPr="00D85BDA">
        <w:rPr>
          <w:rFonts w:cs="Arial"/>
          <w:sz w:val="20"/>
          <w:szCs w:val="15"/>
        </w:rPr>
        <w:t>bola</w:t>
      </w:r>
      <w:r>
        <w:rPr>
          <w:rFonts w:cs="Arial"/>
          <w:sz w:val="20"/>
          <w:szCs w:val="15"/>
        </w:rPr>
        <w:t>s</w:t>
      </w:r>
      <w:proofErr w:type="gramEnd"/>
      <w:r w:rsidR="00D85BDA" w:rsidRPr="00D85BDA">
        <w:rPr>
          <w:rFonts w:cs="Arial"/>
          <w:sz w:val="20"/>
          <w:szCs w:val="15"/>
        </w:rPr>
        <w:t xml:space="preserve"> </w:t>
      </w:r>
      <w:proofErr w:type="spellStart"/>
      <w:r w:rsidR="00D85BDA" w:rsidRPr="00D85BDA">
        <w:rPr>
          <w:rFonts w:cs="Arial"/>
          <w:sz w:val="20"/>
          <w:szCs w:val="15"/>
        </w:rPr>
        <w:t>beanbag</w:t>
      </w:r>
      <w:proofErr w:type="spellEnd"/>
      <w:r w:rsidR="00D85BDA" w:rsidRPr="00D85BDA">
        <w:rPr>
          <w:rFonts w:cs="Arial"/>
          <w:sz w:val="20"/>
          <w:szCs w:val="15"/>
        </w:rPr>
        <w:t xml:space="preserve"> brancas  </w:t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 w:rsidR="00D85BDA" w:rsidRPr="00D85BDA">
        <w:rPr>
          <w:rFonts w:cs="Arial"/>
          <w:sz w:val="20"/>
          <w:szCs w:val="15"/>
        </w:rPr>
        <w:t>22,76€</w:t>
      </w:r>
    </w:p>
    <w:p w:rsidR="00D85BDA" w:rsidRDefault="0061789C" w:rsidP="00D85BDA">
      <w:pPr>
        <w:jc w:val="both"/>
        <w:rPr>
          <w:rFonts w:cs="Arial"/>
          <w:sz w:val="20"/>
          <w:szCs w:val="15"/>
        </w:rPr>
      </w:pPr>
      <w:r w:rsidRPr="00D85BDA">
        <w:rPr>
          <w:rFonts w:cs="Arial"/>
          <w:sz w:val="20"/>
          <w:szCs w:val="15"/>
        </w:rPr>
        <w:t xml:space="preserve">5 </w:t>
      </w:r>
      <w:proofErr w:type="gramStart"/>
      <w:r w:rsidR="00D85BDA" w:rsidRPr="00D85BDA">
        <w:rPr>
          <w:rFonts w:cs="Arial"/>
          <w:sz w:val="20"/>
          <w:szCs w:val="15"/>
        </w:rPr>
        <w:t>bola</w:t>
      </w:r>
      <w:r>
        <w:rPr>
          <w:rFonts w:cs="Arial"/>
          <w:sz w:val="20"/>
          <w:szCs w:val="15"/>
        </w:rPr>
        <w:t>s</w:t>
      </w:r>
      <w:proofErr w:type="gramEnd"/>
      <w:r w:rsidR="00D85BDA" w:rsidRPr="00D85BDA">
        <w:rPr>
          <w:rFonts w:cs="Arial"/>
          <w:sz w:val="20"/>
          <w:szCs w:val="15"/>
        </w:rPr>
        <w:t xml:space="preserve"> </w:t>
      </w:r>
      <w:proofErr w:type="spellStart"/>
      <w:r w:rsidR="00D85BDA" w:rsidRPr="00D85BDA">
        <w:rPr>
          <w:rFonts w:cs="Arial"/>
          <w:sz w:val="20"/>
          <w:szCs w:val="15"/>
        </w:rPr>
        <w:t>beanbag</w:t>
      </w:r>
      <w:proofErr w:type="spellEnd"/>
      <w:r w:rsidR="00D85BDA" w:rsidRPr="00D85BDA">
        <w:rPr>
          <w:rFonts w:cs="Arial"/>
          <w:sz w:val="20"/>
          <w:szCs w:val="15"/>
        </w:rPr>
        <w:t xml:space="preserve"> Vermelhas </w:t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>
        <w:rPr>
          <w:rFonts w:cs="Arial"/>
          <w:sz w:val="20"/>
          <w:szCs w:val="15"/>
        </w:rPr>
        <w:tab/>
      </w:r>
      <w:r w:rsidR="00D85BDA" w:rsidRPr="00D85BDA">
        <w:rPr>
          <w:rFonts w:cs="Arial"/>
          <w:sz w:val="20"/>
          <w:szCs w:val="15"/>
        </w:rPr>
        <w:t>11,38€</w:t>
      </w:r>
    </w:p>
    <w:p w:rsidR="0061789C" w:rsidRDefault="0061789C" w:rsidP="0061789C">
      <w:pPr>
        <w:autoSpaceDE w:val="0"/>
        <w:autoSpaceDN w:val="0"/>
        <w:adjustRightInd w:val="0"/>
        <w:spacing w:after="0" w:line="240" w:lineRule="auto"/>
        <w:rPr>
          <w:rFonts w:cs="Arial"/>
          <w:sz w:val="20"/>
        </w:rPr>
      </w:pPr>
      <w:r w:rsidRPr="0061789C">
        <w:rPr>
          <w:rFonts w:cs="Arial"/>
          <w:sz w:val="20"/>
        </w:rPr>
        <w:t>48</w:t>
      </w:r>
      <w:r>
        <w:rPr>
          <w:rFonts w:cs="Arial"/>
          <w:sz w:val="20"/>
        </w:rPr>
        <w:t xml:space="preserve"> </w:t>
      </w:r>
      <w:r w:rsidRPr="0061789C">
        <w:rPr>
          <w:rFonts w:cs="Arial"/>
          <w:sz w:val="20"/>
        </w:rPr>
        <w:t xml:space="preserve">Boião Tinta de Agua 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61789C">
        <w:rPr>
          <w:rFonts w:cs="Arial"/>
          <w:sz w:val="20"/>
        </w:rPr>
        <w:t xml:space="preserve">93,66€ </w:t>
      </w:r>
    </w:p>
    <w:p w:rsidR="0061789C" w:rsidRPr="0061789C" w:rsidRDefault="0061789C" w:rsidP="0061789C">
      <w:pPr>
        <w:autoSpaceDE w:val="0"/>
        <w:autoSpaceDN w:val="0"/>
        <w:adjustRightInd w:val="0"/>
        <w:spacing w:after="0" w:line="240" w:lineRule="auto"/>
        <w:rPr>
          <w:rFonts w:cs="Arial"/>
          <w:sz w:val="20"/>
        </w:rPr>
      </w:pPr>
      <w:r w:rsidRPr="0061789C">
        <w:rPr>
          <w:rFonts w:cs="Arial"/>
          <w:sz w:val="20"/>
        </w:rPr>
        <w:t>50</w:t>
      </w:r>
      <w:r>
        <w:rPr>
          <w:rFonts w:cs="Arial"/>
          <w:sz w:val="20"/>
        </w:rPr>
        <w:t xml:space="preserve"> </w:t>
      </w:r>
      <w:r w:rsidRPr="0061789C">
        <w:rPr>
          <w:rFonts w:cs="Arial"/>
          <w:sz w:val="20"/>
        </w:rPr>
        <w:t>Saco</w:t>
      </w:r>
      <w:r>
        <w:rPr>
          <w:rFonts w:cs="Arial"/>
          <w:sz w:val="20"/>
        </w:rPr>
        <w:t>s</w:t>
      </w:r>
      <w:r w:rsidRPr="0061789C">
        <w:rPr>
          <w:rFonts w:cs="Arial"/>
          <w:sz w:val="20"/>
        </w:rPr>
        <w:t xml:space="preserve"> de 100 balões de modelagem </w:t>
      </w:r>
      <w:r>
        <w:rPr>
          <w:rFonts w:cs="Arial"/>
          <w:sz w:val="20"/>
        </w:rPr>
        <w:tab/>
        <w:t xml:space="preserve">             </w:t>
      </w:r>
      <w:r w:rsidRPr="0061789C">
        <w:rPr>
          <w:rFonts w:cs="Arial"/>
          <w:sz w:val="20"/>
        </w:rPr>
        <w:t xml:space="preserve"> 203,25€</w:t>
      </w:r>
    </w:p>
    <w:p w:rsidR="0061789C" w:rsidRPr="0061789C" w:rsidRDefault="0061789C" w:rsidP="0061789C">
      <w:pPr>
        <w:jc w:val="both"/>
        <w:rPr>
          <w:b/>
          <w:sz w:val="20"/>
        </w:rPr>
      </w:pPr>
      <w:r w:rsidRPr="0061789C">
        <w:rPr>
          <w:rFonts w:cs="Arial"/>
          <w:sz w:val="20"/>
        </w:rPr>
        <w:t xml:space="preserve">12 Bombas de encher balões  </w:t>
      </w:r>
      <w:r w:rsidRPr="0061789C">
        <w:rPr>
          <w:rFonts w:cs="Arial"/>
          <w:sz w:val="20"/>
        </w:rPr>
        <w:tab/>
      </w:r>
      <w:r w:rsidRPr="0061789C">
        <w:rPr>
          <w:rFonts w:cs="Arial"/>
          <w:sz w:val="20"/>
        </w:rPr>
        <w:tab/>
      </w:r>
      <w:r w:rsidRPr="0061789C">
        <w:rPr>
          <w:rFonts w:cs="Arial"/>
          <w:sz w:val="20"/>
        </w:rPr>
        <w:tab/>
        <w:t>13,66€</w:t>
      </w:r>
    </w:p>
    <w:p w:rsidR="00D85BDA" w:rsidRPr="0061789C" w:rsidRDefault="0061789C" w:rsidP="00D85BDA">
      <w:pPr>
        <w:jc w:val="both"/>
      </w:pPr>
      <w:r>
        <w:t>3</w:t>
      </w:r>
      <w:r w:rsidRPr="0061789C">
        <w:t xml:space="preserve"> </w:t>
      </w:r>
      <w:proofErr w:type="gramStart"/>
      <w:r w:rsidRPr="0061789C">
        <w:t>monociclos</w:t>
      </w:r>
      <w:proofErr w:type="gramEnd"/>
      <w:r>
        <w:tab/>
      </w:r>
      <w:r>
        <w:tab/>
      </w:r>
      <w:r>
        <w:tab/>
      </w:r>
      <w:r>
        <w:tab/>
        <w:t xml:space="preserve">          750,00€</w:t>
      </w:r>
    </w:p>
    <w:p w:rsidR="00D85BDA" w:rsidRPr="0061789C" w:rsidRDefault="0061789C" w:rsidP="00D85BD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1.394,48€</w:t>
      </w:r>
    </w:p>
    <w:p w:rsidR="00D85BDA" w:rsidRDefault="00D85BDA" w:rsidP="00D85BDA">
      <w:pPr>
        <w:jc w:val="both"/>
        <w:rPr>
          <w:b/>
        </w:rPr>
      </w:pPr>
      <w:r w:rsidRPr="00D85BDA">
        <w:rPr>
          <w:b/>
        </w:rPr>
        <w:t>Despesas com material de caracterização</w:t>
      </w:r>
    </w:p>
    <w:p w:rsidR="00D85BDA" w:rsidRPr="0061789C" w:rsidRDefault="0061789C" w:rsidP="00D85BDA">
      <w:pPr>
        <w:jc w:val="both"/>
      </w:pPr>
      <w:r w:rsidRPr="0061789C">
        <w:t>Pinturas faciais</w:t>
      </w:r>
      <w:r>
        <w:tab/>
      </w:r>
      <w:r>
        <w:tab/>
      </w:r>
      <w:r>
        <w:tab/>
      </w:r>
      <w:r>
        <w:tab/>
        <w:t xml:space="preserve">          </w:t>
      </w:r>
      <w:r w:rsidR="004F78E4">
        <w:t>6</w:t>
      </w:r>
      <w:r>
        <w:t>20,00€</w:t>
      </w:r>
    </w:p>
    <w:p w:rsidR="00D85BDA" w:rsidRPr="00D85BDA" w:rsidRDefault="00D85BDA" w:rsidP="00D85BDA">
      <w:pPr>
        <w:jc w:val="both"/>
        <w:rPr>
          <w:b/>
        </w:rPr>
      </w:pPr>
      <w:r w:rsidRPr="00D85BDA">
        <w:rPr>
          <w:b/>
        </w:rPr>
        <w:t xml:space="preserve"> </w:t>
      </w:r>
      <w:r w:rsidR="004F78E4">
        <w:rPr>
          <w:b/>
        </w:rPr>
        <w:tab/>
      </w:r>
      <w:r w:rsidR="004F78E4">
        <w:rPr>
          <w:b/>
        </w:rPr>
        <w:tab/>
      </w:r>
      <w:r w:rsidR="004F78E4">
        <w:rPr>
          <w:b/>
        </w:rPr>
        <w:tab/>
      </w:r>
      <w:r w:rsidR="004F78E4">
        <w:rPr>
          <w:b/>
        </w:rPr>
        <w:tab/>
      </w:r>
      <w:r w:rsidR="004F78E4">
        <w:rPr>
          <w:b/>
        </w:rPr>
        <w:tab/>
        <w:t xml:space="preserve">      2.014,48€</w:t>
      </w:r>
    </w:p>
    <w:p w:rsidR="00D85BDA" w:rsidRDefault="00D85BDA" w:rsidP="00D85BDA">
      <w:pPr>
        <w:jc w:val="both"/>
        <w:rPr>
          <w:b/>
        </w:rPr>
      </w:pPr>
      <w:r w:rsidRPr="00D85BDA">
        <w:rPr>
          <w:b/>
        </w:rPr>
        <w:t>Despesas com deslocações</w:t>
      </w:r>
    </w:p>
    <w:p w:rsidR="004F78E4" w:rsidRPr="004F78E4" w:rsidRDefault="004F78E4" w:rsidP="00D85BDA">
      <w:pPr>
        <w:jc w:val="both"/>
      </w:pPr>
      <w:r w:rsidRPr="004F78E4">
        <w:t>(combustível e manutenção)</w:t>
      </w:r>
      <w:r>
        <w:tab/>
      </w:r>
      <w:r>
        <w:tab/>
        <w:t xml:space="preserve">          750,00€</w:t>
      </w:r>
    </w:p>
    <w:p w:rsidR="004F78E4" w:rsidRDefault="004F78E4" w:rsidP="00D85BD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2.764,48€</w:t>
      </w:r>
    </w:p>
    <w:p w:rsidR="004F78E4" w:rsidRDefault="004F78E4" w:rsidP="00D85BDA">
      <w:pPr>
        <w:jc w:val="both"/>
      </w:pPr>
      <w:r>
        <w:rPr>
          <w:b/>
        </w:rPr>
        <w:t xml:space="preserve">Divulgação e Promoção                    </w:t>
      </w:r>
      <w:r>
        <w:rPr>
          <w:b/>
        </w:rPr>
        <w:tab/>
      </w:r>
      <w:r w:rsidRPr="004F78E4">
        <w:t xml:space="preserve">          235,52€</w:t>
      </w:r>
    </w:p>
    <w:p w:rsidR="004F78E4" w:rsidRPr="004F78E4" w:rsidRDefault="004F78E4" w:rsidP="00D85BDA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4F78E4">
        <w:rPr>
          <w:b/>
        </w:rPr>
        <w:t>3.000,00€</w:t>
      </w:r>
    </w:p>
    <w:sectPr w:rsidR="004F78E4" w:rsidRPr="004F78E4" w:rsidSect="003E5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D85BDA"/>
    <w:rsid w:val="003E5506"/>
    <w:rsid w:val="004F78E4"/>
    <w:rsid w:val="0061789C"/>
    <w:rsid w:val="00D8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50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Azul</dc:creator>
  <cp:lastModifiedBy>Sala Azul</cp:lastModifiedBy>
  <cp:revision>1</cp:revision>
  <dcterms:created xsi:type="dcterms:W3CDTF">2014-04-28T18:46:00Z</dcterms:created>
  <dcterms:modified xsi:type="dcterms:W3CDTF">2014-04-28T19:15:00Z</dcterms:modified>
</cp:coreProperties>
</file>